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CCEF" w14:textId="7AD623A3" w:rsidR="00362E8D" w:rsidRPr="00362E8D" w:rsidRDefault="0010134B" w:rsidP="00362E8D">
      <w:pPr>
        <w:jc w:val="center"/>
        <w:rPr>
          <w:sz w:val="44"/>
          <w:szCs w:val="44"/>
        </w:rPr>
      </w:pPr>
      <w:r w:rsidRPr="00362E8D">
        <w:rPr>
          <w:sz w:val="44"/>
          <w:szCs w:val="44"/>
        </w:rPr>
        <w:t>The Japanese School Year</w:t>
      </w:r>
      <w:r w:rsidR="00403C75" w:rsidRPr="00362E8D">
        <w:rPr>
          <w:sz w:val="44"/>
          <w:szCs w:val="44"/>
        </w:rPr>
        <w:t xml:space="preserve"> and Events</w:t>
      </w:r>
      <w:r w:rsidR="00362E8D" w:rsidRPr="00362E8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D0CF5A" wp14:editId="7525F0D9">
            <wp:simplePos x="0" y="0"/>
            <wp:positionH relativeFrom="column">
              <wp:posOffset>0</wp:posOffset>
            </wp:positionH>
            <wp:positionV relativeFrom="paragraph">
              <wp:posOffset>461645</wp:posOffset>
            </wp:positionV>
            <wp:extent cx="1740535" cy="574675"/>
            <wp:effectExtent l="0" t="0" r="0" b="0"/>
            <wp:wrapSquare wrapText="bothSides"/>
            <wp:docPr id="1" name="Picture 1" descr="Billy The Kid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y The Kid | Linked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A7FCD" w14:textId="745040C8" w:rsidR="0010134B" w:rsidRPr="0015498C" w:rsidRDefault="0010134B" w:rsidP="0010134B">
      <w:pPr>
        <w:rPr>
          <w:sz w:val="24"/>
          <w:szCs w:val="24"/>
        </w:rPr>
      </w:pPr>
      <w:r w:rsidRPr="0015498C">
        <w:rPr>
          <w:sz w:val="24"/>
          <w:szCs w:val="24"/>
        </w:rPr>
        <w:t>Look at the</w:t>
      </w:r>
      <w:r w:rsidR="00CD512F" w:rsidRPr="0015498C">
        <w:rPr>
          <w:sz w:val="24"/>
          <w:szCs w:val="24"/>
        </w:rPr>
        <w:t>se</w:t>
      </w:r>
      <w:r w:rsidRPr="0015498C">
        <w:rPr>
          <w:sz w:val="24"/>
          <w:szCs w:val="24"/>
        </w:rPr>
        <w:t xml:space="preserve"> </w:t>
      </w:r>
      <w:proofErr w:type="spellStart"/>
      <w:r w:rsidRPr="0015498C">
        <w:rPr>
          <w:sz w:val="24"/>
          <w:szCs w:val="24"/>
        </w:rPr>
        <w:t>KidsWeb</w:t>
      </w:r>
      <w:proofErr w:type="spellEnd"/>
      <w:r w:rsidRPr="0015498C">
        <w:rPr>
          <w:sz w:val="24"/>
          <w:szCs w:val="24"/>
        </w:rPr>
        <w:t xml:space="preserve"> Page</w:t>
      </w:r>
      <w:r w:rsidR="00CD512F" w:rsidRPr="0015498C">
        <w:rPr>
          <w:sz w:val="24"/>
          <w:szCs w:val="24"/>
        </w:rPr>
        <w:t>s</w:t>
      </w:r>
      <w:r w:rsidRPr="0015498C">
        <w:rPr>
          <w:sz w:val="24"/>
          <w:szCs w:val="24"/>
        </w:rPr>
        <w:t xml:space="preserve"> about the Japanese School Year. What differences do you notice about how the school year is organised?</w:t>
      </w:r>
    </w:p>
    <w:p w14:paraId="7B059BA9" w14:textId="77777777" w:rsidR="00CD512F" w:rsidRPr="0015498C" w:rsidRDefault="006611E2" w:rsidP="00CD512F">
      <w:pPr>
        <w:rPr>
          <w:rFonts w:ascii="Tahoma" w:eastAsia="UD Digi Kyokasho N-B" w:hAnsi="Tahoma"/>
          <w:sz w:val="24"/>
          <w:szCs w:val="24"/>
        </w:rPr>
      </w:pPr>
      <w:hyperlink r:id="rId8" w:history="1">
        <w:r w:rsidR="00CD512F" w:rsidRPr="0015498C">
          <w:rPr>
            <w:rStyle w:val="Hyperlink"/>
            <w:rFonts w:ascii="Tahoma" w:eastAsia="UD Digi Kyokasho N-B" w:hAnsi="Tahoma"/>
            <w:sz w:val="24"/>
            <w:szCs w:val="24"/>
          </w:rPr>
          <w:t>https://web-japan.org/kidsweb/faq/life02.html</w:t>
        </w:r>
      </w:hyperlink>
    </w:p>
    <w:p w14:paraId="42EA98C2" w14:textId="2131A140" w:rsidR="00CD512F" w:rsidRPr="0015498C" w:rsidRDefault="006611E2" w:rsidP="0010134B">
      <w:pPr>
        <w:rPr>
          <w:rFonts w:ascii="Tahoma" w:eastAsia="UD Digi Kyokasho N-B" w:hAnsi="Tahoma"/>
          <w:sz w:val="24"/>
          <w:szCs w:val="24"/>
        </w:rPr>
      </w:pPr>
      <w:hyperlink r:id="rId9" w:history="1">
        <w:r w:rsidR="00CD512F" w:rsidRPr="0015498C">
          <w:rPr>
            <w:rStyle w:val="Hyperlink"/>
            <w:rFonts w:ascii="Tahoma" w:eastAsia="UD Digi Kyokasho N-B" w:hAnsi="Tahoma"/>
            <w:sz w:val="24"/>
            <w:szCs w:val="24"/>
          </w:rPr>
          <w:t>https://web-japan.org/kidsweb/explore/schools/q4.html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2676"/>
        <w:gridCol w:w="2676"/>
      </w:tblGrid>
      <w:tr w:rsidR="0010134B" w:rsidRPr="0015498C" w14:paraId="521B9576" w14:textId="77777777" w:rsidTr="009F6913">
        <w:tc>
          <w:tcPr>
            <w:tcW w:w="3664" w:type="dxa"/>
            <w:shd w:val="clear" w:color="auto" w:fill="D9D9D9" w:themeFill="background1" w:themeFillShade="D9"/>
          </w:tcPr>
          <w:p w14:paraId="6465977D" w14:textId="77777777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  <w:r w:rsidRPr="0015498C">
              <w:rPr>
                <w:rFonts w:ascii="Arial" w:eastAsia="MS PGothic" w:hAnsi="Arial" w:cs="Arial"/>
                <w:sz w:val="24"/>
                <w:szCs w:val="24"/>
              </w:rPr>
              <w:t>Difference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14:paraId="28718335" w14:textId="77777777" w:rsidR="0010134B" w:rsidRPr="0015498C" w:rsidRDefault="0010134B" w:rsidP="009F6913">
            <w:pPr>
              <w:spacing w:before="100" w:beforeAutospacing="1" w:after="100" w:afterAutospacing="1"/>
              <w:jc w:val="center"/>
              <w:rPr>
                <w:rFonts w:ascii="Arial" w:eastAsia="MS PGothic" w:hAnsi="Arial" w:cs="Arial"/>
                <w:sz w:val="24"/>
                <w:szCs w:val="24"/>
              </w:rPr>
            </w:pPr>
            <w:r w:rsidRPr="0015498C">
              <w:rPr>
                <w:rFonts w:ascii="Arial" w:eastAsia="MS PGothic" w:hAnsi="Arial" w:cs="Arial"/>
                <w:sz w:val="24"/>
                <w:szCs w:val="24"/>
              </w:rPr>
              <w:t>In Japan</w:t>
            </w:r>
          </w:p>
        </w:tc>
        <w:tc>
          <w:tcPr>
            <w:tcW w:w="2676" w:type="dxa"/>
            <w:shd w:val="clear" w:color="auto" w:fill="D9D9D9" w:themeFill="background1" w:themeFillShade="D9"/>
          </w:tcPr>
          <w:p w14:paraId="25C35834" w14:textId="77777777" w:rsidR="0010134B" w:rsidRPr="0015498C" w:rsidRDefault="0010134B" w:rsidP="009F6913">
            <w:pPr>
              <w:spacing w:before="100" w:beforeAutospacing="1" w:after="100" w:afterAutospacing="1"/>
              <w:jc w:val="center"/>
              <w:rPr>
                <w:rFonts w:ascii="Arial" w:eastAsia="MS PGothic" w:hAnsi="Arial" w:cs="Arial"/>
                <w:sz w:val="24"/>
                <w:szCs w:val="24"/>
              </w:rPr>
            </w:pPr>
            <w:r w:rsidRPr="0015498C">
              <w:rPr>
                <w:rFonts w:ascii="Arial" w:eastAsia="MS PGothic" w:hAnsi="Arial" w:cs="Arial"/>
                <w:sz w:val="24"/>
                <w:szCs w:val="24"/>
              </w:rPr>
              <w:t>In Australia</w:t>
            </w:r>
          </w:p>
        </w:tc>
      </w:tr>
      <w:tr w:rsidR="0010134B" w:rsidRPr="0015498C" w14:paraId="5C6DE16A" w14:textId="77777777" w:rsidTr="009F6913">
        <w:trPr>
          <w:trHeight w:val="1088"/>
        </w:trPr>
        <w:tc>
          <w:tcPr>
            <w:tcW w:w="3664" w:type="dxa"/>
          </w:tcPr>
          <w:p w14:paraId="0741B027" w14:textId="77777777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7E0F8B4D" w14:textId="677B51DA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  <w:r w:rsidRPr="0015498C">
              <w:rPr>
                <w:rFonts w:ascii="Arial" w:eastAsia="MS PGothic" w:hAnsi="Arial" w:cs="Arial"/>
                <w:sz w:val="24"/>
                <w:szCs w:val="24"/>
              </w:rPr>
              <w:t xml:space="preserve">1 Number of </w:t>
            </w:r>
            <w:r w:rsidR="0015498C" w:rsidRPr="0015498C">
              <w:rPr>
                <w:rFonts w:ascii="Arial" w:eastAsia="MS PGothic" w:hAnsi="Arial" w:cs="Arial"/>
                <w:sz w:val="24"/>
                <w:szCs w:val="24"/>
              </w:rPr>
              <w:t xml:space="preserve">school </w:t>
            </w:r>
            <w:r w:rsidRPr="0015498C">
              <w:rPr>
                <w:rFonts w:ascii="Arial" w:eastAsia="MS PGothic" w:hAnsi="Arial" w:cs="Arial"/>
                <w:sz w:val="24"/>
                <w:szCs w:val="24"/>
              </w:rPr>
              <w:t>terms</w:t>
            </w:r>
          </w:p>
        </w:tc>
        <w:tc>
          <w:tcPr>
            <w:tcW w:w="2676" w:type="dxa"/>
          </w:tcPr>
          <w:p w14:paraId="355FFF96" w14:textId="3C05682A" w:rsidR="0010134B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3679F138" w14:textId="77777777" w:rsidR="00403C75" w:rsidRPr="0015498C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3EDCE5A6" w14:textId="77777777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14:paraId="3B62E812" w14:textId="77777777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10134B" w:rsidRPr="0015498C" w14:paraId="1844E85B" w14:textId="77777777" w:rsidTr="009F6913">
        <w:tc>
          <w:tcPr>
            <w:tcW w:w="3664" w:type="dxa"/>
          </w:tcPr>
          <w:p w14:paraId="7E6D8867" w14:textId="77777777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4B16E302" w14:textId="77777777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  <w:r w:rsidRPr="0015498C">
              <w:rPr>
                <w:rFonts w:ascii="Arial" w:eastAsia="MS PGothic" w:hAnsi="Arial" w:cs="Arial"/>
                <w:sz w:val="24"/>
                <w:szCs w:val="24"/>
              </w:rPr>
              <w:t>2 When the school year starts</w:t>
            </w:r>
          </w:p>
          <w:p w14:paraId="480FACDA" w14:textId="77777777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14:paraId="1C66FAF8" w14:textId="77777777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3B681EAF" w14:textId="77777777" w:rsidR="0010134B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278F3588" w14:textId="77777777" w:rsidR="00403C75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35B6B26B" w14:textId="246DE8F8" w:rsidR="00403C75" w:rsidRPr="0015498C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14:paraId="3CE780CC" w14:textId="77777777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10134B" w:rsidRPr="0015498C" w14:paraId="738708B6" w14:textId="77777777" w:rsidTr="009F6913">
        <w:tc>
          <w:tcPr>
            <w:tcW w:w="3664" w:type="dxa"/>
          </w:tcPr>
          <w:p w14:paraId="70F758F1" w14:textId="77777777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00D2E56C" w14:textId="35B80DD4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  <w:r w:rsidRPr="0015498C">
              <w:rPr>
                <w:rFonts w:ascii="Arial" w:eastAsia="MS PGothic" w:hAnsi="Arial" w:cs="Arial"/>
                <w:sz w:val="24"/>
                <w:szCs w:val="24"/>
              </w:rPr>
              <w:t>3. When the school year ends</w:t>
            </w:r>
          </w:p>
          <w:p w14:paraId="33D35A6A" w14:textId="227515D2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14:paraId="6BCDA765" w14:textId="77777777" w:rsidR="0010134B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312E536C" w14:textId="77777777" w:rsidR="00403C75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006A4828" w14:textId="77777777" w:rsidR="00403C75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4E405E9D" w14:textId="59432834" w:rsidR="00403C75" w:rsidRPr="0015498C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14:paraId="167A792A" w14:textId="77777777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10134B" w:rsidRPr="0015498C" w14:paraId="39041E5B" w14:textId="77777777" w:rsidTr="009F6913">
        <w:tc>
          <w:tcPr>
            <w:tcW w:w="3664" w:type="dxa"/>
          </w:tcPr>
          <w:p w14:paraId="11337344" w14:textId="77777777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4C19CA31" w14:textId="3168BBB8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  <w:r w:rsidRPr="0015498C">
              <w:rPr>
                <w:rFonts w:ascii="Arial" w:eastAsia="MS PGothic" w:hAnsi="Arial" w:cs="Arial"/>
                <w:sz w:val="24"/>
                <w:szCs w:val="24"/>
              </w:rPr>
              <w:t xml:space="preserve">4. When is the longest school holiday? How </w:t>
            </w:r>
            <w:r w:rsidR="0015498C" w:rsidRPr="0015498C">
              <w:rPr>
                <w:rFonts w:ascii="Arial" w:eastAsia="MS PGothic" w:hAnsi="Arial" w:cs="Arial"/>
                <w:sz w:val="24"/>
                <w:szCs w:val="24"/>
              </w:rPr>
              <w:t>long</w:t>
            </w:r>
            <w:r w:rsidRPr="0015498C">
              <w:rPr>
                <w:rFonts w:ascii="Arial" w:eastAsia="MS PGothic" w:hAnsi="Arial" w:cs="Arial"/>
                <w:sz w:val="24"/>
                <w:szCs w:val="24"/>
              </w:rPr>
              <w:t xml:space="preserve"> is it?</w:t>
            </w:r>
          </w:p>
          <w:p w14:paraId="184A7045" w14:textId="424AD6A8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14:paraId="77165543" w14:textId="77777777" w:rsidR="0010134B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4665A3E5" w14:textId="77777777" w:rsidR="00403C75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68B0B353" w14:textId="77777777" w:rsidR="00403C75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7AC1BAFD" w14:textId="444D688D" w:rsidR="00403C75" w:rsidRPr="0015498C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14:paraId="752F7764" w14:textId="77777777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10134B" w:rsidRPr="0015498C" w14:paraId="0F87EF9F" w14:textId="77777777" w:rsidTr="009F6913">
        <w:tc>
          <w:tcPr>
            <w:tcW w:w="3664" w:type="dxa"/>
          </w:tcPr>
          <w:p w14:paraId="6F512133" w14:textId="77777777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3D582C74" w14:textId="77777777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  <w:r w:rsidRPr="0015498C">
              <w:rPr>
                <w:rFonts w:ascii="Arial" w:eastAsia="MS PGothic" w:hAnsi="Arial" w:cs="Arial"/>
                <w:sz w:val="24"/>
                <w:szCs w:val="24"/>
              </w:rPr>
              <w:t>5. What grades can students receive for their assessments?</w:t>
            </w:r>
          </w:p>
          <w:p w14:paraId="1BFF87EB" w14:textId="3C7A5D40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14:paraId="5EB09579" w14:textId="77777777" w:rsidR="0010134B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741D4432" w14:textId="77777777" w:rsidR="00403C75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7D35C010" w14:textId="77777777" w:rsidR="00403C75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350E0090" w14:textId="21CE2A34" w:rsidR="00403C75" w:rsidRPr="0015498C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14:paraId="75386502" w14:textId="77777777" w:rsidR="0010134B" w:rsidRPr="0015498C" w:rsidRDefault="0010134B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403C75" w:rsidRPr="0015498C" w14:paraId="2F071BF0" w14:textId="77777777" w:rsidTr="009F6913">
        <w:tc>
          <w:tcPr>
            <w:tcW w:w="3664" w:type="dxa"/>
          </w:tcPr>
          <w:p w14:paraId="0A969721" w14:textId="77777777" w:rsidR="00403C75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3D451DAF" w14:textId="2A7AC570" w:rsidR="00403C75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  <w:r>
              <w:rPr>
                <w:rFonts w:ascii="Arial" w:eastAsia="MS PGothic" w:hAnsi="Arial" w:cs="Arial"/>
                <w:sz w:val="24"/>
                <w:szCs w:val="24"/>
              </w:rPr>
              <w:t>6. What time does the average school day start and end?</w:t>
            </w:r>
          </w:p>
          <w:p w14:paraId="3E0DA109" w14:textId="1195DCD2" w:rsidR="00403C75" w:rsidRPr="0015498C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14:paraId="7239850B" w14:textId="77777777" w:rsidR="00403C75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7A6893AC" w14:textId="77777777" w:rsidR="00403C75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35CAFB8D" w14:textId="77777777" w:rsidR="00403C75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  <w:p w14:paraId="2BE7B37B" w14:textId="18F623E0" w:rsidR="00403C75" w:rsidRPr="0015498C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14:paraId="72DD4E05" w14:textId="77777777" w:rsidR="00403C75" w:rsidRPr="0015498C" w:rsidRDefault="00403C75" w:rsidP="009F6913">
            <w:pPr>
              <w:spacing w:before="100" w:beforeAutospacing="1" w:after="100" w:afterAutospacing="1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</w:tbl>
    <w:p w14:paraId="1F161FF5" w14:textId="48D0FB83" w:rsidR="0015498C" w:rsidRPr="0015498C" w:rsidRDefault="0015498C">
      <w:pPr>
        <w:rPr>
          <w:sz w:val="24"/>
          <w:szCs w:val="24"/>
        </w:rPr>
      </w:pPr>
    </w:p>
    <w:p w14:paraId="170E99D8" w14:textId="35205E6D" w:rsidR="00CD512F" w:rsidRPr="0015498C" w:rsidRDefault="000D1C82" w:rsidP="000D1C82">
      <w:pPr>
        <w:ind w:left="1440" w:hanging="144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9FD068C" wp14:editId="3B0BEFEB">
            <wp:simplePos x="0" y="0"/>
            <wp:positionH relativeFrom="column">
              <wp:posOffset>-34925</wp:posOffset>
            </wp:positionH>
            <wp:positionV relativeFrom="paragraph">
              <wp:posOffset>29210</wp:posOffset>
            </wp:positionV>
            <wp:extent cx="2075815" cy="533400"/>
            <wp:effectExtent l="0" t="0" r="635" b="0"/>
            <wp:wrapSquare wrapText="bothSides"/>
            <wp:docPr id="2" name="Picture 2" descr="Voting period from December 5 to 18 | 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ting period from December 5 to 18 | CA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12F" w:rsidRPr="0015498C">
        <w:rPr>
          <w:sz w:val="24"/>
          <w:szCs w:val="24"/>
        </w:rPr>
        <w:t>Look through the months of the year on this website to find out which month of the year each of these school events occur.</w:t>
      </w:r>
    </w:p>
    <w:p w14:paraId="742AC3D2" w14:textId="0788F763" w:rsidR="0015498C" w:rsidRPr="00362E8D" w:rsidRDefault="006611E2">
      <w:pPr>
        <w:rPr>
          <w:sz w:val="24"/>
          <w:szCs w:val="24"/>
        </w:rPr>
      </w:pPr>
      <w:hyperlink r:id="rId11" w:history="1">
        <w:r w:rsidR="0015498C" w:rsidRPr="0015498C">
          <w:rPr>
            <w:rStyle w:val="Hyperlink"/>
            <w:sz w:val="24"/>
            <w:szCs w:val="24"/>
          </w:rPr>
          <w:t>https://web-japan.org/kidsweb/explore/calendar/august.html</w:t>
        </w:r>
      </w:hyperlink>
    </w:p>
    <w:p w14:paraId="4A086018" w14:textId="42C7EBA3" w:rsidR="0015498C" w:rsidRPr="0015498C" w:rsidRDefault="0015498C" w:rsidP="002469CB">
      <w:pPr>
        <w:ind w:left="720"/>
        <w:rPr>
          <w:b/>
          <w:bCs/>
          <w:sz w:val="24"/>
          <w:szCs w:val="24"/>
        </w:rPr>
      </w:pPr>
      <w:r w:rsidRPr="0015498C">
        <w:rPr>
          <w:b/>
          <w:bCs/>
          <w:sz w:val="24"/>
          <w:szCs w:val="24"/>
        </w:rPr>
        <w:t xml:space="preserve">                        Month</w:t>
      </w:r>
      <w:r w:rsidRPr="0015498C">
        <w:rPr>
          <w:b/>
          <w:bCs/>
          <w:sz w:val="24"/>
          <w:szCs w:val="24"/>
        </w:rPr>
        <w:tab/>
      </w:r>
      <w:r w:rsidRPr="0015498C">
        <w:rPr>
          <w:b/>
          <w:bCs/>
          <w:sz w:val="24"/>
          <w:szCs w:val="24"/>
        </w:rPr>
        <w:tab/>
      </w:r>
      <w:r w:rsidRPr="0015498C">
        <w:rPr>
          <w:b/>
          <w:bCs/>
          <w:sz w:val="24"/>
          <w:szCs w:val="24"/>
        </w:rPr>
        <w:tab/>
      </w:r>
      <w:r w:rsidRPr="0015498C">
        <w:rPr>
          <w:b/>
          <w:bCs/>
          <w:sz w:val="24"/>
          <w:szCs w:val="24"/>
        </w:rPr>
        <w:tab/>
        <w:t xml:space="preserve">     Event</w:t>
      </w:r>
    </w:p>
    <w:p w14:paraId="3A44F8A5" w14:textId="42910CCD" w:rsidR="0015498C" w:rsidRPr="0015498C" w:rsidRDefault="0015498C" w:rsidP="002469C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 w:rsidRPr="0015498C">
        <w:rPr>
          <w:sz w:val="24"/>
          <w:szCs w:val="24"/>
        </w:rPr>
        <w:t>School Picnics and Excursions</w:t>
      </w:r>
    </w:p>
    <w:p w14:paraId="231A88D3" w14:textId="7059B3FA" w:rsidR="00CD512F" w:rsidRPr="0015498C" w:rsidRDefault="0015498C" w:rsidP="002469C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 w:rsidRPr="0015498C">
        <w:rPr>
          <w:sz w:val="24"/>
          <w:szCs w:val="24"/>
        </w:rPr>
        <w:t xml:space="preserve">Sports Day </w:t>
      </w:r>
    </w:p>
    <w:p w14:paraId="5569282D" w14:textId="05CC03AC" w:rsidR="0015498C" w:rsidRPr="0015498C" w:rsidRDefault="0015498C" w:rsidP="002469C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 w:rsidRPr="0015498C">
        <w:rPr>
          <w:sz w:val="24"/>
          <w:szCs w:val="24"/>
        </w:rPr>
        <w:t>National Highschool Baseball Championship</w:t>
      </w:r>
    </w:p>
    <w:p w14:paraId="6F6D68D8" w14:textId="7A63D951" w:rsidR="0015498C" w:rsidRPr="0015498C" w:rsidRDefault="0015498C" w:rsidP="002469C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 w:rsidRPr="0015498C">
        <w:rPr>
          <w:sz w:val="24"/>
          <w:szCs w:val="24"/>
        </w:rPr>
        <w:t>Home Visits by Teachers</w:t>
      </w:r>
    </w:p>
    <w:p w14:paraId="03072C91" w14:textId="754C707C" w:rsidR="00CD512F" w:rsidRPr="0015498C" w:rsidRDefault="0015498C" w:rsidP="002469C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 w:rsidR="009E4706" w:rsidRPr="0015498C">
        <w:rPr>
          <w:sz w:val="24"/>
          <w:szCs w:val="24"/>
        </w:rPr>
        <w:t>School organised overnight Camps</w:t>
      </w:r>
    </w:p>
    <w:p w14:paraId="353FB8B8" w14:textId="6DFB3807" w:rsidR="0015498C" w:rsidRPr="0015498C" w:rsidRDefault="0015498C" w:rsidP="002469C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 w:rsidRPr="0015498C">
        <w:rPr>
          <w:sz w:val="24"/>
          <w:szCs w:val="24"/>
        </w:rPr>
        <w:t>School Festivals</w:t>
      </w:r>
    </w:p>
    <w:p w14:paraId="50773F8E" w14:textId="1EB5BC99" w:rsidR="009E4706" w:rsidRPr="0015498C" w:rsidRDefault="0015498C" w:rsidP="002469C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 w:rsidR="009E4706" w:rsidRPr="0015498C">
        <w:rPr>
          <w:sz w:val="24"/>
          <w:szCs w:val="24"/>
        </w:rPr>
        <w:t>Disaster Prevention Day</w:t>
      </w:r>
    </w:p>
    <w:p w14:paraId="55B8393F" w14:textId="7B794207" w:rsidR="009E4706" w:rsidRPr="0015498C" w:rsidRDefault="0015498C" w:rsidP="002469CB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 w:rsidRPr="0015498C">
        <w:rPr>
          <w:sz w:val="24"/>
          <w:szCs w:val="24"/>
        </w:rPr>
        <w:t>School Entrance Ceremony</w:t>
      </w:r>
    </w:p>
    <w:p w14:paraId="6E4FE2D8" w14:textId="35D34C5F" w:rsidR="009E4706" w:rsidRPr="000D1C82" w:rsidRDefault="000D1C82" w:rsidP="000D1C82">
      <w:pPr>
        <w:ind w:left="1440" w:hanging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47DB9E" wp14:editId="3521363D">
            <wp:simplePos x="0" y="0"/>
            <wp:positionH relativeFrom="column">
              <wp:posOffset>-38100</wp:posOffset>
            </wp:positionH>
            <wp:positionV relativeFrom="paragraph">
              <wp:posOffset>37465</wp:posOffset>
            </wp:positionV>
            <wp:extent cx="2075815" cy="532765"/>
            <wp:effectExtent l="0" t="0" r="635" b="635"/>
            <wp:wrapSquare wrapText="bothSides"/>
            <wp:docPr id="3" name="Picture 3" descr="Voting period from December 5 to 18 | 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ting period from December 5 to 18 | CAP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98C" w:rsidRPr="000D1C82">
        <w:rPr>
          <w:sz w:val="24"/>
          <w:szCs w:val="24"/>
        </w:rPr>
        <w:t>Choose one of the events listed above</w:t>
      </w:r>
      <w:r w:rsidR="00A807A4" w:rsidRPr="000D1C82">
        <w:rPr>
          <w:sz w:val="24"/>
          <w:szCs w:val="24"/>
        </w:rPr>
        <w:t xml:space="preserve"> and read the information on the </w:t>
      </w:r>
      <w:proofErr w:type="spellStart"/>
      <w:r w:rsidRPr="000D1C82">
        <w:rPr>
          <w:sz w:val="24"/>
          <w:szCs w:val="24"/>
        </w:rPr>
        <w:t>K</w:t>
      </w:r>
      <w:r w:rsidR="00A807A4" w:rsidRPr="000D1C82">
        <w:rPr>
          <w:sz w:val="24"/>
          <w:szCs w:val="24"/>
        </w:rPr>
        <w:t>idsweb</w:t>
      </w:r>
      <w:proofErr w:type="spellEnd"/>
      <w:r w:rsidR="00A807A4" w:rsidRPr="000D1C82">
        <w:rPr>
          <w:sz w:val="24"/>
          <w:szCs w:val="24"/>
        </w:rPr>
        <w:t xml:space="preserve"> website about it. Then summarise the main points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A807A4" w14:paraId="5634A011" w14:textId="77777777" w:rsidTr="002469CB">
        <w:tc>
          <w:tcPr>
            <w:tcW w:w="1555" w:type="dxa"/>
            <w:vAlign w:val="center"/>
          </w:tcPr>
          <w:p w14:paraId="03E8168E" w14:textId="30DF958D" w:rsidR="00A807A4" w:rsidRPr="000D1C82" w:rsidRDefault="00A807A4" w:rsidP="002469CB">
            <w:pPr>
              <w:rPr>
                <w:b/>
                <w:bCs/>
                <w:sz w:val="24"/>
                <w:szCs w:val="24"/>
              </w:rPr>
            </w:pPr>
            <w:r w:rsidRPr="000D1C82">
              <w:rPr>
                <w:b/>
                <w:bCs/>
                <w:sz w:val="24"/>
                <w:szCs w:val="24"/>
              </w:rPr>
              <w:t>What is the event?</w:t>
            </w:r>
          </w:p>
        </w:tc>
        <w:tc>
          <w:tcPr>
            <w:tcW w:w="7461" w:type="dxa"/>
          </w:tcPr>
          <w:p w14:paraId="2F2BCAD9" w14:textId="282DBABC" w:rsidR="00A807A4" w:rsidRDefault="00A807A4"/>
          <w:p w14:paraId="35445ADA" w14:textId="77777777" w:rsidR="002469CB" w:rsidRDefault="002469CB"/>
          <w:p w14:paraId="79B60040" w14:textId="2FF06AF7" w:rsidR="002469CB" w:rsidRDefault="002469CB"/>
        </w:tc>
      </w:tr>
      <w:tr w:rsidR="00A807A4" w14:paraId="37F7ABF7" w14:textId="77777777" w:rsidTr="002469CB">
        <w:tc>
          <w:tcPr>
            <w:tcW w:w="1555" w:type="dxa"/>
            <w:vAlign w:val="center"/>
          </w:tcPr>
          <w:p w14:paraId="3BEDA017" w14:textId="28A01C60" w:rsidR="00A807A4" w:rsidRPr="000D1C82" w:rsidRDefault="00A807A4" w:rsidP="002469CB">
            <w:pPr>
              <w:rPr>
                <w:b/>
                <w:bCs/>
                <w:sz w:val="24"/>
                <w:szCs w:val="24"/>
              </w:rPr>
            </w:pPr>
            <w:r w:rsidRPr="000D1C82">
              <w:rPr>
                <w:b/>
                <w:bCs/>
                <w:sz w:val="24"/>
                <w:szCs w:val="24"/>
              </w:rPr>
              <w:t>When does it occur?</w:t>
            </w:r>
          </w:p>
        </w:tc>
        <w:tc>
          <w:tcPr>
            <w:tcW w:w="7461" w:type="dxa"/>
          </w:tcPr>
          <w:p w14:paraId="46E33D25" w14:textId="77777777" w:rsidR="00A807A4" w:rsidRDefault="00A807A4"/>
          <w:p w14:paraId="198EC4F9" w14:textId="77777777" w:rsidR="002469CB" w:rsidRDefault="002469CB"/>
          <w:p w14:paraId="26236C1F" w14:textId="16AD8332" w:rsidR="002469CB" w:rsidRDefault="002469CB"/>
        </w:tc>
      </w:tr>
      <w:tr w:rsidR="00A807A4" w14:paraId="4C66EA26" w14:textId="77777777" w:rsidTr="002469CB">
        <w:tc>
          <w:tcPr>
            <w:tcW w:w="1555" w:type="dxa"/>
            <w:vAlign w:val="center"/>
          </w:tcPr>
          <w:p w14:paraId="338D003E" w14:textId="57DD2F50" w:rsidR="00A807A4" w:rsidRPr="000D1C82" w:rsidRDefault="00A807A4" w:rsidP="002469CB">
            <w:pPr>
              <w:rPr>
                <w:b/>
                <w:bCs/>
                <w:sz w:val="24"/>
                <w:szCs w:val="24"/>
              </w:rPr>
            </w:pPr>
            <w:r w:rsidRPr="000D1C82">
              <w:rPr>
                <w:b/>
                <w:bCs/>
                <w:sz w:val="24"/>
                <w:szCs w:val="24"/>
              </w:rPr>
              <w:t>Where does it occur?</w:t>
            </w:r>
          </w:p>
        </w:tc>
        <w:tc>
          <w:tcPr>
            <w:tcW w:w="7461" w:type="dxa"/>
          </w:tcPr>
          <w:p w14:paraId="1BF2E500" w14:textId="77777777" w:rsidR="00A807A4" w:rsidRDefault="00A807A4"/>
          <w:p w14:paraId="7256DF81" w14:textId="77777777" w:rsidR="002469CB" w:rsidRDefault="002469CB"/>
          <w:p w14:paraId="434F1860" w14:textId="5047ECDE" w:rsidR="002469CB" w:rsidRDefault="002469CB"/>
        </w:tc>
      </w:tr>
      <w:tr w:rsidR="00A807A4" w14:paraId="392BCE96" w14:textId="77777777" w:rsidTr="002469CB">
        <w:tc>
          <w:tcPr>
            <w:tcW w:w="1555" w:type="dxa"/>
            <w:vAlign w:val="center"/>
          </w:tcPr>
          <w:p w14:paraId="23319464" w14:textId="17B21B30" w:rsidR="00A807A4" w:rsidRPr="000D1C82" w:rsidRDefault="00A807A4" w:rsidP="002469CB">
            <w:pPr>
              <w:rPr>
                <w:b/>
                <w:bCs/>
                <w:sz w:val="24"/>
                <w:szCs w:val="24"/>
              </w:rPr>
            </w:pPr>
            <w:r w:rsidRPr="000D1C82">
              <w:rPr>
                <w:b/>
                <w:bCs/>
                <w:sz w:val="24"/>
                <w:szCs w:val="24"/>
              </w:rPr>
              <w:t>Who is involved in this event?</w:t>
            </w:r>
          </w:p>
        </w:tc>
        <w:tc>
          <w:tcPr>
            <w:tcW w:w="7461" w:type="dxa"/>
          </w:tcPr>
          <w:p w14:paraId="0C0518C5" w14:textId="77777777" w:rsidR="00A807A4" w:rsidRDefault="00A807A4"/>
          <w:p w14:paraId="5BA3C15C" w14:textId="1A5E1DDC" w:rsidR="002469CB" w:rsidRDefault="002469CB"/>
          <w:p w14:paraId="27AC5166" w14:textId="77777777" w:rsidR="002469CB" w:rsidRDefault="002469CB"/>
          <w:p w14:paraId="401678F9" w14:textId="3A940580" w:rsidR="002469CB" w:rsidRDefault="002469CB"/>
        </w:tc>
      </w:tr>
      <w:tr w:rsidR="00A807A4" w14:paraId="755AC856" w14:textId="77777777" w:rsidTr="002469CB">
        <w:tc>
          <w:tcPr>
            <w:tcW w:w="1555" w:type="dxa"/>
            <w:vAlign w:val="center"/>
          </w:tcPr>
          <w:p w14:paraId="60A11A12" w14:textId="15A74DC4" w:rsidR="00A807A4" w:rsidRPr="000D1C82" w:rsidRDefault="00A807A4" w:rsidP="002469CB">
            <w:pPr>
              <w:rPr>
                <w:b/>
                <w:bCs/>
                <w:sz w:val="24"/>
                <w:szCs w:val="24"/>
              </w:rPr>
            </w:pPr>
            <w:r w:rsidRPr="000D1C82">
              <w:rPr>
                <w:b/>
                <w:bCs/>
                <w:sz w:val="24"/>
                <w:szCs w:val="24"/>
              </w:rPr>
              <w:t>How is it celebrated or done?</w:t>
            </w:r>
          </w:p>
        </w:tc>
        <w:tc>
          <w:tcPr>
            <w:tcW w:w="7461" w:type="dxa"/>
          </w:tcPr>
          <w:p w14:paraId="43D4102C" w14:textId="77777777" w:rsidR="00A807A4" w:rsidRDefault="00A807A4"/>
          <w:p w14:paraId="12DD89A6" w14:textId="77777777" w:rsidR="002469CB" w:rsidRDefault="002469CB"/>
          <w:p w14:paraId="23ACC051" w14:textId="77777777" w:rsidR="002469CB" w:rsidRDefault="002469CB"/>
          <w:p w14:paraId="73979CD5" w14:textId="77777777" w:rsidR="002469CB" w:rsidRDefault="002469CB"/>
          <w:p w14:paraId="694512A5" w14:textId="77777777" w:rsidR="002469CB" w:rsidRDefault="002469CB"/>
          <w:p w14:paraId="1F720C9E" w14:textId="18BB6CAE" w:rsidR="002469CB" w:rsidRDefault="002469CB"/>
        </w:tc>
      </w:tr>
      <w:tr w:rsidR="00A807A4" w14:paraId="29C0BADF" w14:textId="77777777" w:rsidTr="002469CB">
        <w:tc>
          <w:tcPr>
            <w:tcW w:w="1555" w:type="dxa"/>
            <w:vAlign w:val="center"/>
          </w:tcPr>
          <w:p w14:paraId="36C47B43" w14:textId="3124CEF6" w:rsidR="00A807A4" w:rsidRPr="000D1C82" w:rsidRDefault="00A807A4" w:rsidP="002469CB">
            <w:pPr>
              <w:rPr>
                <w:b/>
                <w:bCs/>
                <w:sz w:val="24"/>
                <w:szCs w:val="24"/>
              </w:rPr>
            </w:pPr>
            <w:r w:rsidRPr="000D1C82">
              <w:rPr>
                <w:b/>
                <w:bCs/>
                <w:sz w:val="24"/>
                <w:szCs w:val="24"/>
              </w:rPr>
              <w:t>Why do you think it’s a notable event in the school year?</w:t>
            </w:r>
          </w:p>
        </w:tc>
        <w:tc>
          <w:tcPr>
            <w:tcW w:w="7461" w:type="dxa"/>
          </w:tcPr>
          <w:p w14:paraId="369DC2B5" w14:textId="77777777" w:rsidR="00A807A4" w:rsidRDefault="00A807A4"/>
          <w:p w14:paraId="7C32A85E" w14:textId="77777777" w:rsidR="002469CB" w:rsidRDefault="002469CB"/>
          <w:p w14:paraId="38C72E1B" w14:textId="77777777" w:rsidR="002469CB" w:rsidRDefault="002469CB"/>
          <w:p w14:paraId="61F9CB01" w14:textId="19E93011" w:rsidR="002469CB" w:rsidRDefault="002469CB"/>
          <w:p w14:paraId="21E5B3C6" w14:textId="77777777" w:rsidR="002469CB" w:rsidRDefault="002469CB"/>
          <w:p w14:paraId="2AB98219" w14:textId="4D41C04C" w:rsidR="002469CB" w:rsidRDefault="002469CB"/>
        </w:tc>
      </w:tr>
    </w:tbl>
    <w:p w14:paraId="43C0C043" w14:textId="381D6763" w:rsidR="00A807A4" w:rsidRDefault="00A807A4"/>
    <w:sectPr w:rsidR="00A807A4" w:rsidSect="002469CB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D Digi Kyokasho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4B"/>
    <w:rsid w:val="000D1C82"/>
    <w:rsid w:val="0010134B"/>
    <w:rsid w:val="0015498C"/>
    <w:rsid w:val="002469CB"/>
    <w:rsid w:val="00362E8D"/>
    <w:rsid w:val="00403C75"/>
    <w:rsid w:val="00605CF1"/>
    <w:rsid w:val="006611E2"/>
    <w:rsid w:val="009E4706"/>
    <w:rsid w:val="00A807A4"/>
    <w:rsid w:val="00CD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5B2C"/>
  <w15:chartTrackingRefBased/>
  <w15:docId w15:val="{F5A32C88-8CCF-4A26-8E96-A1B8934B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5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-japan.org/kidsweb/faq/life02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-japan.org/kidsweb/explore/calendar/august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web-japan.org/kidsweb/explore/schools/q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7E858D18C614F9C54F407290A3CD6" ma:contentTypeVersion="14" ma:contentTypeDescription="Create a new document." ma:contentTypeScope="" ma:versionID="225f08994953125067d9fec0fd281303">
  <xsd:schema xmlns:xsd="http://www.w3.org/2001/XMLSchema" xmlns:xs="http://www.w3.org/2001/XMLSchema" xmlns:p="http://schemas.microsoft.com/office/2006/metadata/properties" xmlns:ns3="6f711c31-8cc9-41c4-af5d-82444bc3ef33" xmlns:ns4="fe8a14fb-aaf6-4fe6-8723-90722fd6ab22" targetNamespace="http://schemas.microsoft.com/office/2006/metadata/properties" ma:root="true" ma:fieldsID="4bcf338282f9e49f5d6a54d59b6b6af4" ns3:_="" ns4:_="">
    <xsd:import namespace="6f711c31-8cc9-41c4-af5d-82444bc3ef33"/>
    <xsd:import namespace="fe8a14fb-aaf6-4fe6-8723-90722fd6a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11c31-8cc9-41c4-af5d-82444bc3e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a14fb-aaf6-4fe6-8723-90722fd6a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C111F-3A11-4BEB-92ED-23CF14B78772}">
  <ds:schemaRefs>
    <ds:schemaRef ds:uri="http://purl.org/dc/terms/"/>
    <ds:schemaRef ds:uri="6f711c31-8cc9-41c4-af5d-82444bc3ef3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e8a14fb-aaf6-4fe6-8723-90722fd6ab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AB91FF-1100-4008-AE78-5FFB51FBD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62232-3C95-4EF2-AC2D-CBA766582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11c31-8cc9-41c4-af5d-82444bc3ef33"/>
    <ds:schemaRef ds:uri="fe8a14fb-aaf6-4fe6-8723-90722fd6a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Garrett</dc:creator>
  <cp:keywords/>
  <dc:description/>
  <cp:lastModifiedBy>Tammy Garrett</cp:lastModifiedBy>
  <cp:revision>2</cp:revision>
  <dcterms:created xsi:type="dcterms:W3CDTF">2022-06-20T11:13:00Z</dcterms:created>
  <dcterms:modified xsi:type="dcterms:W3CDTF">2022-06-20T11:13:00Z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0x0101007427E858D18C614F9C54F407290A3CD6</vt:lpwstr>
  </property>
</Properties>
</file>